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020370EA" w:rsidR="00FE7569" w:rsidRPr="00047508" w:rsidRDefault="00722F8B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Decision numbers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5738A8F8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124E94">
              <w:rPr>
                <w:rFonts w:ascii="Arial" w:hAnsi="Arial" w:cs="Arial"/>
                <w:sz w:val="20"/>
                <w:szCs w:val="20"/>
              </w:rPr>
              <w:t>2</w:t>
            </w:r>
            <w:r w:rsidR="00CD6958">
              <w:rPr>
                <w:rFonts w:ascii="Arial" w:hAnsi="Arial" w:cs="Arial"/>
                <w:sz w:val="20"/>
                <w:szCs w:val="20"/>
              </w:rPr>
              <w:t xml:space="preserve"> t/m - 05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90390E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0487BAF4" w:rsidR="00FE7569" w:rsidRPr="00047508" w:rsidRDefault="004E50A2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3BFD4CF3" w:rsidR="00FE7569" w:rsidRPr="004E50A2" w:rsidRDefault="00722F8B" w:rsidP="00AE765C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E50A2">
              <w:rPr>
                <w:rFonts w:ascii="Arial" w:hAnsi="Arial" w:cs="Arial"/>
                <w:sz w:val="20"/>
                <w:szCs w:val="20"/>
                <w:lang w:val="en-US"/>
              </w:rPr>
              <w:t>Various decisions</w:t>
            </w:r>
            <w:r w:rsidR="004E50A2" w:rsidRPr="004E50A2">
              <w:rPr>
                <w:rFonts w:ascii="Arial" w:hAnsi="Arial" w:cs="Arial"/>
                <w:sz w:val="20"/>
                <w:szCs w:val="20"/>
                <w:lang w:val="en-US"/>
              </w:rPr>
              <w:t xml:space="preserve"> r</w:t>
            </w:r>
            <w:r w:rsidR="009A71CF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="004E50A2" w:rsidRPr="004E50A2">
              <w:rPr>
                <w:rFonts w:ascii="Arial" w:hAnsi="Arial" w:cs="Arial"/>
                <w:sz w:val="20"/>
                <w:szCs w:val="20"/>
                <w:lang w:val="en-US"/>
              </w:rPr>
              <w:t>garding small o</w:t>
            </w:r>
            <w:r w:rsidR="004E50A2">
              <w:rPr>
                <w:rFonts w:ascii="Arial" w:hAnsi="Arial" w:cs="Arial"/>
                <w:sz w:val="20"/>
                <w:szCs w:val="20"/>
                <w:lang w:val="en-US"/>
              </w:rPr>
              <w:t>rganizations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571AE55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4E50A2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C66BA">
              <w:rPr>
                <w:rFonts w:ascii="Arial" w:hAnsi="Arial" w:cs="Arial"/>
                <w:sz w:val="20"/>
                <w:szCs w:val="20"/>
              </w:rPr>
              <w:t>1</w:t>
            </w:r>
            <w:r w:rsidR="006957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54AB2DC2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Implementati</w:t>
            </w:r>
            <w:r w:rsidR="00381C76">
              <w:rPr>
                <w:rFonts w:ascii="Arial" w:hAnsi="Arial" w:cs="Arial"/>
                <w:sz w:val="20"/>
                <w:szCs w:val="20"/>
              </w:rPr>
              <w:t>on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607990DD" w:rsidR="00FE7569" w:rsidRPr="00FD5769" w:rsidRDefault="00FD5769" w:rsidP="00FD576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0390E">
              <w:rPr>
                <w:rFonts w:ascii="Arial" w:hAnsi="Arial" w:cs="Arial"/>
                <w:sz w:val="20"/>
                <w:szCs w:val="20"/>
                <w:lang w:val="en-US"/>
              </w:rPr>
              <w:t>Publication on website and in SCL 2.0 standard and certification scheme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E3384CC" w:rsidR="00FE7569" w:rsidRPr="00047508" w:rsidRDefault="009A71CF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Effective date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610039E4" w:rsidR="00FE7569" w:rsidRPr="00047508" w:rsidRDefault="00F463B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jul</w:t>
            </w:r>
            <w:r w:rsidR="009A71CF"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>2025</w:t>
            </w:r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1CAFA3FB" w:rsidR="000C371A" w:rsidRPr="007F4010" w:rsidRDefault="00FD5769" w:rsidP="000C371A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0C371A" w:rsidRPr="007F4010">
        <w:rPr>
          <w:color w:val="009691"/>
        </w:rPr>
        <w:t>;</w:t>
      </w:r>
    </w:p>
    <w:p w14:paraId="72F6393C" w14:textId="3DB8F1ED" w:rsidR="00935A4C" w:rsidRPr="00935A4C" w:rsidRDefault="00935A4C" w:rsidP="00935A4C">
      <w:pPr>
        <w:rPr>
          <w:lang w:val="en-US"/>
        </w:rPr>
      </w:pPr>
      <w:r w:rsidRPr="00935A4C">
        <w:rPr>
          <w:lang w:val="en-US"/>
        </w:rPr>
        <w:t xml:space="preserve">The </w:t>
      </w:r>
      <w:r w:rsidR="0090390E">
        <w:rPr>
          <w:lang w:val="en-US"/>
        </w:rPr>
        <w:t>BoE</w:t>
      </w:r>
      <w:r w:rsidRPr="00935A4C">
        <w:rPr>
          <w:lang w:val="en-US"/>
        </w:rPr>
        <w:t xml:space="preserve"> SCL aims to improve the usability of various SCL products for small organizations.</w:t>
      </w:r>
    </w:p>
    <w:p w14:paraId="6AFE988C" w14:textId="77777777" w:rsidR="00935A4C" w:rsidRPr="00935A4C" w:rsidRDefault="00935A4C" w:rsidP="00935A4C">
      <w:pPr>
        <w:rPr>
          <w:lang w:val="en-US"/>
        </w:rPr>
      </w:pPr>
      <w:r w:rsidRPr="00935A4C">
        <w:rPr>
          <w:lang w:val="en-US"/>
        </w:rPr>
        <w:t>In the current certification scheme, a small organization is defined as having 65 or fewer people (including both permanent staff and external hires).</w:t>
      </w:r>
    </w:p>
    <w:p w14:paraId="442F34B6" w14:textId="5FDE199E" w:rsidR="00935A4C" w:rsidRPr="00935A4C" w:rsidRDefault="00935A4C" w:rsidP="00935A4C">
      <w:pPr>
        <w:rPr>
          <w:lang w:val="en-US"/>
        </w:rPr>
      </w:pPr>
      <w:r w:rsidRPr="00935A4C">
        <w:rPr>
          <w:lang w:val="en-US"/>
        </w:rPr>
        <w:t xml:space="preserve">Recently, discussions have taken place within the </w:t>
      </w:r>
      <w:r w:rsidR="0090390E">
        <w:rPr>
          <w:lang w:val="en-US"/>
        </w:rPr>
        <w:t>BoE</w:t>
      </w:r>
      <w:r w:rsidRPr="00935A4C">
        <w:rPr>
          <w:lang w:val="en-US"/>
        </w:rPr>
        <w:t xml:space="preserve"> SCL and in external talks with representatives of relevant sector organizations about the upper limit of a "small organization" and the criteria for appointing an internal auditor.</w:t>
      </w:r>
    </w:p>
    <w:p w14:paraId="477C8972" w14:textId="77777777" w:rsidR="005238DA" w:rsidRPr="00935A4C" w:rsidRDefault="005238DA" w:rsidP="000503D2">
      <w:pPr>
        <w:spacing w:after="0"/>
        <w:rPr>
          <w:lang w:val="en-US"/>
        </w:rPr>
      </w:pPr>
    </w:p>
    <w:p w14:paraId="3D43F18F" w14:textId="67B1B301" w:rsidR="00035827" w:rsidRPr="0090390E" w:rsidRDefault="005238DA" w:rsidP="000503D2">
      <w:pPr>
        <w:spacing w:after="0"/>
        <w:rPr>
          <w:color w:val="009691"/>
          <w:lang w:val="en-US"/>
        </w:rPr>
      </w:pPr>
      <w:r w:rsidRPr="0090390E">
        <w:rPr>
          <w:color w:val="009691"/>
          <w:lang w:val="en-US"/>
        </w:rPr>
        <w:t>Consideration;</w:t>
      </w:r>
    </w:p>
    <w:p w14:paraId="380B7DE5" w14:textId="34F96D53" w:rsidR="00CD2971" w:rsidRPr="00CD2971" w:rsidRDefault="00CD2971" w:rsidP="00CD2971">
      <w:pPr>
        <w:rPr>
          <w:lang w:val="en-US"/>
        </w:rPr>
      </w:pPr>
      <w:r w:rsidRPr="00CD2971">
        <w:rPr>
          <w:lang w:val="en-US"/>
        </w:rPr>
        <w:t xml:space="preserve">The </w:t>
      </w:r>
      <w:r w:rsidR="0090390E">
        <w:rPr>
          <w:lang w:val="en-US"/>
        </w:rPr>
        <w:t>BoE</w:t>
      </w:r>
      <w:r w:rsidRPr="00CD2971">
        <w:rPr>
          <w:lang w:val="en-US"/>
        </w:rPr>
        <w:t xml:space="preserve"> has reviewed the perspectives of the involved stakeholders on the aforementioned subjects and agrees to redefine the upper boundary.</w:t>
      </w:r>
    </w:p>
    <w:p w14:paraId="2BE985CC" w14:textId="2AD605B1" w:rsidR="00CD2971" w:rsidRPr="00CD2971" w:rsidRDefault="00CD2971" w:rsidP="00CD2971">
      <w:pPr>
        <w:rPr>
          <w:lang w:val="en-US"/>
        </w:rPr>
      </w:pPr>
      <w:r w:rsidRPr="00CD2971">
        <w:rPr>
          <w:lang w:val="en-US"/>
        </w:rPr>
        <w:t xml:space="preserve">In redefining, the </w:t>
      </w:r>
      <w:r w:rsidR="0090390E">
        <w:rPr>
          <w:lang w:val="en-US"/>
        </w:rPr>
        <w:t>BoE</w:t>
      </w:r>
      <w:r w:rsidRPr="00CD2971">
        <w:rPr>
          <w:lang w:val="en-US"/>
        </w:rPr>
        <w:t xml:space="preserve"> has also taken into account the definition for small enterprises used by the European Commission.</w:t>
      </w:r>
    </w:p>
    <w:p w14:paraId="18E5D47C" w14:textId="77777777" w:rsidR="0069574A" w:rsidRPr="00CD2971" w:rsidRDefault="0069574A" w:rsidP="000C371A">
      <w:pPr>
        <w:spacing w:after="0"/>
        <w:rPr>
          <w:lang w:val="en-US"/>
        </w:rPr>
      </w:pPr>
    </w:p>
    <w:p w14:paraId="7CF392E8" w14:textId="3BFDC4C8" w:rsidR="000C371A" w:rsidRPr="006A44C3" w:rsidRDefault="005238DA" w:rsidP="000C371A">
      <w:pPr>
        <w:spacing w:after="0"/>
        <w:rPr>
          <w:color w:val="009691"/>
          <w:lang w:val="en-US"/>
        </w:rPr>
      </w:pPr>
      <w:r w:rsidRPr="006A44C3">
        <w:rPr>
          <w:color w:val="009691"/>
          <w:lang w:val="en-US"/>
        </w:rPr>
        <w:t>Decision</w:t>
      </w:r>
      <w:r w:rsidR="000C371A" w:rsidRPr="006A44C3">
        <w:rPr>
          <w:color w:val="009691"/>
          <w:lang w:val="en-US"/>
        </w:rPr>
        <w:t>:</w:t>
      </w:r>
    </w:p>
    <w:p w14:paraId="445E69DC" w14:textId="7814818F" w:rsidR="006A44C3" w:rsidRPr="006A44C3" w:rsidRDefault="006A44C3" w:rsidP="006A44C3">
      <w:pPr>
        <w:rPr>
          <w:lang w:val="en-US"/>
        </w:rPr>
      </w:pPr>
      <w:r w:rsidRPr="006A44C3">
        <w:rPr>
          <w:lang w:val="en-US"/>
        </w:rPr>
        <w:t xml:space="preserve">The </w:t>
      </w:r>
      <w:r w:rsidR="0090390E">
        <w:rPr>
          <w:lang w:val="en-US"/>
        </w:rPr>
        <w:t>BoE</w:t>
      </w:r>
      <w:r w:rsidRPr="006A44C3">
        <w:rPr>
          <w:lang w:val="en-US"/>
        </w:rPr>
        <w:t xml:space="preserve"> SCL has made the following decisions:</w:t>
      </w:r>
    </w:p>
    <w:p w14:paraId="750FF423" w14:textId="364B0E88" w:rsidR="006A44C3" w:rsidRPr="006A44C3" w:rsidRDefault="006A44C3" w:rsidP="006A44C3">
      <w:pPr>
        <w:pStyle w:val="Lijstalinea"/>
        <w:numPr>
          <w:ilvl w:val="0"/>
          <w:numId w:val="7"/>
        </w:numPr>
        <w:rPr>
          <w:lang w:val="en-US"/>
        </w:rPr>
      </w:pPr>
      <w:r w:rsidRPr="005966A0">
        <w:rPr>
          <w:u w:val="single"/>
          <w:lang w:val="en-US"/>
        </w:rPr>
        <w:t>Upper limit for small organizations:</w:t>
      </w:r>
      <w:r w:rsidRPr="006A44C3">
        <w:rPr>
          <w:lang w:val="en-US"/>
        </w:rPr>
        <w:br/>
        <w:t>- The upper limit for small organizations is set at a maximum of 50 employees (including permanent staff and external hires).</w:t>
      </w:r>
      <w:r w:rsidRPr="006A44C3">
        <w:rPr>
          <w:lang w:val="en-US"/>
        </w:rPr>
        <w:br/>
        <w:t>- The lower limit for small organizations remains unchanged.</w:t>
      </w:r>
      <w:r>
        <w:rPr>
          <w:lang w:val="en-US"/>
        </w:rPr>
        <w:br/>
      </w:r>
    </w:p>
    <w:p w14:paraId="0015CD0B" w14:textId="78795331" w:rsidR="006A44C3" w:rsidRPr="006A44C3" w:rsidRDefault="006A44C3" w:rsidP="006A44C3">
      <w:pPr>
        <w:pStyle w:val="Lijstalinea"/>
        <w:numPr>
          <w:ilvl w:val="0"/>
          <w:numId w:val="7"/>
        </w:numPr>
        <w:rPr>
          <w:lang w:val="en-US"/>
        </w:rPr>
      </w:pPr>
      <w:r w:rsidRPr="005966A0">
        <w:rPr>
          <w:u w:val="single"/>
          <w:lang w:val="en-US"/>
        </w:rPr>
        <w:t>Threshold for appointing an internal auditor:</w:t>
      </w:r>
      <w:r w:rsidRPr="006A44C3">
        <w:rPr>
          <w:lang w:val="en-US"/>
        </w:rPr>
        <w:br/>
        <w:t>- The new upper limit of 50 employees is also the threshold for being allowed to use an internal auditor.</w:t>
      </w:r>
      <w:r>
        <w:rPr>
          <w:lang w:val="en-US"/>
        </w:rPr>
        <w:br/>
      </w:r>
    </w:p>
    <w:p w14:paraId="5F67C8E1" w14:textId="1483976E" w:rsidR="006A44C3" w:rsidRPr="006A44C3" w:rsidRDefault="005966A0" w:rsidP="006A44C3">
      <w:pPr>
        <w:pStyle w:val="Lijstalinea"/>
        <w:numPr>
          <w:ilvl w:val="0"/>
          <w:numId w:val="7"/>
        </w:numPr>
        <w:rPr>
          <w:lang w:val="en-US"/>
        </w:rPr>
      </w:pPr>
      <w:r w:rsidRPr="005966A0">
        <w:rPr>
          <w:u w:val="single"/>
          <w:lang w:val="en-US"/>
        </w:rPr>
        <w:t>Hiring</w:t>
      </w:r>
      <w:r w:rsidR="006A44C3" w:rsidRPr="005966A0">
        <w:rPr>
          <w:u w:val="single"/>
          <w:lang w:val="en-US"/>
        </w:rPr>
        <w:t xml:space="preserve"> an internal auditor:</w:t>
      </w:r>
      <w:r w:rsidR="006A44C3" w:rsidRPr="006A44C3">
        <w:rPr>
          <w:lang w:val="en-US"/>
        </w:rPr>
        <w:br/>
        <w:t>- For small organizations, the internal auditor may also be someone from the regular Health &amp; Safety (V&amp;G) consultancy or from the sector organization.</w:t>
      </w:r>
      <w:r w:rsidR="006A44C3">
        <w:rPr>
          <w:lang w:val="en-US"/>
        </w:rPr>
        <w:br/>
      </w:r>
    </w:p>
    <w:p w14:paraId="2B924E2F" w14:textId="6D426A93" w:rsidR="006A44C3" w:rsidRPr="006A44C3" w:rsidRDefault="006A44C3" w:rsidP="006A44C3">
      <w:pPr>
        <w:pStyle w:val="Lijstalinea"/>
        <w:numPr>
          <w:ilvl w:val="0"/>
          <w:numId w:val="7"/>
        </w:numPr>
        <w:rPr>
          <w:lang w:val="en-US"/>
        </w:rPr>
      </w:pPr>
      <w:r w:rsidRPr="005966A0">
        <w:rPr>
          <w:u w:val="single"/>
          <w:lang w:val="en-US"/>
        </w:rPr>
        <w:t>Internal auditor training:</w:t>
      </w:r>
      <w:r w:rsidRPr="006A44C3">
        <w:rPr>
          <w:lang w:val="en-US"/>
        </w:rPr>
        <w:br/>
        <w:t xml:space="preserve">- An internal auditor hired by a small organization must have completed the NEN training </w:t>
      </w:r>
      <w:r w:rsidRPr="006A44C3">
        <w:rPr>
          <w:lang w:val="en-US"/>
        </w:rPr>
        <w:lastRenderedPageBreak/>
        <w:t>for internal auditors, just like internal auditors who are employed directly by the organization.</w:t>
      </w:r>
    </w:p>
    <w:p w14:paraId="4CB915BA" w14:textId="1AE5CE2D" w:rsidR="00E30FFD" w:rsidRPr="006A44C3" w:rsidRDefault="00E30FFD">
      <w:pPr>
        <w:rPr>
          <w:lang w:val="en-US"/>
        </w:rPr>
      </w:pPr>
    </w:p>
    <w:sectPr w:rsidR="00E30FFD" w:rsidRPr="006A44C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03D0D" w14:textId="77777777" w:rsidR="00740B40" w:rsidRDefault="00740B40" w:rsidP="00631320">
      <w:pPr>
        <w:spacing w:after="0" w:line="240" w:lineRule="auto"/>
      </w:pPr>
      <w:r>
        <w:separator/>
      </w:r>
    </w:p>
  </w:endnote>
  <w:endnote w:type="continuationSeparator" w:id="0">
    <w:p w14:paraId="1E5BD6D6" w14:textId="77777777" w:rsidR="00740B40" w:rsidRDefault="00740B40" w:rsidP="00631320">
      <w:pPr>
        <w:spacing w:after="0" w:line="240" w:lineRule="auto"/>
      </w:pPr>
      <w:r>
        <w:continuationSeparator/>
      </w:r>
    </w:p>
  </w:endnote>
  <w:endnote w:type="continuationNotice" w:id="1">
    <w:p w14:paraId="70E89C63" w14:textId="77777777" w:rsidR="00740B40" w:rsidRDefault="00740B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B4D6A" w14:textId="77777777" w:rsidR="00740B40" w:rsidRDefault="00740B40" w:rsidP="00631320">
      <w:pPr>
        <w:spacing w:after="0" w:line="240" w:lineRule="auto"/>
      </w:pPr>
      <w:r>
        <w:separator/>
      </w:r>
    </w:p>
  </w:footnote>
  <w:footnote w:type="continuationSeparator" w:id="0">
    <w:p w14:paraId="0111D32B" w14:textId="77777777" w:rsidR="00740B40" w:rsidRDefault="00740B40" w:rsidP="00631320">
      <w:pPr>
        <w:spacing w:after="0" w:line="240" w:lineRule="auto"/>
      </w:pPr>
      <w:r>
        <w:continuationSeparator/>
      </w:r>
    </w:p>
  </w:footnote>
  <w:footnote w:type="continuationNotice" w:id="1">
    <w:p w14:paraId="35542C3D" w14:textId="77777777" w:rsidR="00740B40" w:rsidRDefault="00740B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5062C"/>
    <w:multiLevelType w:val="hybridMultilevel"/>
    <w:tmpl w:val="71542C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5"/>
  </w:num>
  <w:num w:numId="2" w16cid:durableId="104277141">
    <w:abstractNumId w:val="4"/>
  </w:num>
  <w:num w:numId="3" w16cid:durableId="2037346317">
    <w:abstractNumId w:val="6"/>
  </w:num>
  <w:num w:numId="4" w16cid:durableId="1206602690">
    <w:abstractNumId w:val="2"/>
  </w:num>
  <w:num w:numId="5" w16cid:durableId="853419595">
    <w:abstractNumId w:val="1"/>
  </w:num>
  <w:num w:numId="6" w16cid:durableId="90786768">
    <w:abstractNumId w:val="3"/>
  </w:num>
  <w:num w:numId="7" w16cid:durableId="71464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13CDB"/>
    <w:rsid w:val="00035827"/>
    <w:rsid w:val="000503D2"/>
    <w:rsid w:val="000A7132"/>
    <w:rsid w:val="000B2073"/>
    <w:rsid w:val="000B4B63"/>
    <w:rsid w:val="000C371A"/>
    <w:rsid w:val="000D75BF"/>
    <w:rsid w:val="00117938"/>
    <w:rsid w:val="00117EF6"/>
    <w:rsid w:val="00121CF4"/>
    <w:rsid w:val="00124E94"/>
    <w:rsid w:val="001358B8"/>
    <w:rsid w:val="00183A08"/>
    <w:rsid w:val="00194D09"/>
    <w:rsid w:val="001A39B8"/>
    <w:rsid w:val="001B3836"/>
    <w:rsid w:val="001C7FD3"/>
    <w:rsid w:val="001D6B7B"/>
    <w:rsid w:val="00213F52"/>
    <w:rsid w:val="00230B10"/>
    <w:rsid w:val="002333F9"/>
    <w:rsid w:val="002B1DF1"/>
    <w:rsid w:val="002B2523"/>
    <w:rsid w:val="002D2FFF"/>
    <w:rsid w:val="002D67A9"/>
    <w:rsid w:val="002F79B3"/>
    <w:rsid w:val="00301D93"/>
    <w:rsid w:val="003410D1"/>
    <w:rsid w:val="00350762"/>
    <w:rsid w:val="00357338"/>
    <w:rsid w:val="00360B17"/>
    <w:rsid w:val="00381C76"/>
    <w:rsid w:val="003871A7"/>
    <w:rsid w:val="00395069"/>
    <w:rsid w:val="003D3E08"/>
    <w:rsid w:val="003E79FC"/>
    <w:rsid w:val="00407A28"/>
    <w:rsid w:val="00466E3F"/>
    <w:rsid w:val="004902D0"/>
    <w:rsid w:val="00491C7F"/>
    <w:rsid w:val="004A17CC"/>
    <w:rsid w:val="004A6B38"/>
    <w:rsid w:val="004D4D83"/>
    <w:rsid w:val="004E50A2"/>
    <w:rsid w:val="004F0485"/>
    <w:rsid w:val="004F5D5E"/>
    <w:rsid w:val="00507F4D"/>
    <w:rsid w:val="005238DA"/>
    <w:rsid w:val="00523D9B"/>
    <w:rsid w:val="00563101"/>
    <w:rsid w:val="00566857"/>
    <w:rsid w:val="005738C7"/>
    <w:rsid w:val="00575CDD"/>
    <w:rsid w:val="00576960"/>
    <w:rsid w:val="00577C9B"/>
    <w:rsid w:val="005966A0"/>
    <w:rsid w:val="005A74F9"/>
    <w:rsid w:val="005B3684"/>
    <w:rsid w:val="005F2BAF"/>
    <w:rsid w:val="00611D15"/>
    <w:rsid w:val="00612FB8"/>
    <w:rsid w:val="00631320"/>
    <w:rsid w:val="006375EB"/>
    <w:rsid w:val="00640614"/>
    <w:rsid w:val="0065785F"/>
    <w:rsid w:val="00690C43"/>
    <w:rsid w:val="0069574A"/>
    <w:rsid w:val="006A44C3"/>
    <w:rsid w:val="006B156E"/>
    <w:rsid w:val="006D40BA"/>
    <w:rsid w:val="006D63AF"/>
    <w:rsid w:val="006E77A4"/>
    <w:rsid w:val="00722F8B"/>
    <w:rsid w:val="00727A19"/>
    <w:rsid w:val="00740B40"/>
    <w:rsid w:val="007470EE"/>
    <w:rsid w:val="00747DC3"/>
    <w:rsid w:val="00757A7C"/>
    <w:rsid w:val="00792F75"/>
    <w:rsid w:val="007A0220"/>
    <w:rsid w:val="007A6C06"/>
    <w:rsid w:val="007A757A"/>
    <w:rsid w:val="007B00BA"/>
    <w:rsid w:val="007B68C4"/>
    <w:rsid w:val="007C40E0"/>
    <w:rsid w:val="007C4C10"/>
    <w:rsid w:val="007D7D7E"/>
    <w:rsid w:val="007F5F1E"/>
    <w:rsid w:val="00827ACC"/>
    <w:rsid w:val="00850F10"/>
    <w:rsid w:val="00883A86"/>
    <w:rsid w:val="00896D09"/>
    <w:rsid w:val="008D4942"/>
    <w:rsid w:val="008E075A"/>
    <w:rsid w:val="0090390E"/>
    <w:rsid w:val="00924647"/>
    <w:rsid w:val="00935A4C"/>
    <w:rsid w:val="009369DE"/>
    <w:rsid w:val="00946F5C"/>
    <w:rsid w:val="009558F7"/>
    <w:rsid w:val="00955BB2"/>
    <w:rsid w:val="00965BE5"/>
    <w:rsid w:val="009730F3"/>
    <w:rsid w:val="009A71CF"/>
    <w:rsid w:val="009B5123"/>
    <w:rsid w:val="009E2D5A"/>
    <w:rsid w:val="009E7713"/>
    <w:rsid w:val="00A14F65"/>
    <w:rsid w:val="00A24C09"/>
    <w:rsid w:val="00A3064F"/>
    <w:rsid w:val="00A6750F"/>
    <w:rsid w:val="00A70EB4"/>
    <w:rsid w:val="00A751FB"/>
    <w:rsid w:val="00A931C9"/>
    <w:rsid w:val="00A937A2"/>
    <w:rsid w:val="00A94185"/>
    <w:rsid w:val="00AB4524"/>
    <w:rsid w:val="00AF0E7D"/>
    <w:rsid w:val="00AF47E1"/>
    <w:rsid w:val="00B02669"/>
    <w:rsid w:val="00B412A4"/>
    <w:rsid w:val="00B66BF0"/>
    <w:rsid w:val="00B724F0"/>
    <w:rsid w:val="00B811AE"/>
    <w:rsid w:val="00B96C8B"/>
    <w:rsid w:val="00BA22EE"/>
    <w:rsid w:val="00BD2C1F"/>
    <w:rsid w:val="00C756B9"/>
    <w:rsid w:val="00CD2971"/>
    <w:rsid w:val="00CD512C"/>
    <w:rsid w:val="00CD6958"/>
    <w:rsid w:val="00CD73B1"/>
    <w:rsid w:val="00CF112E"/>
    <w:rsid w:val="00CF11CB"/>
    <w:rsid w:val="00D0425A"/>
    <w:rsid w:val="00D1021A"/>
    <w:rsid w:val="00D1348F"/>
    <w:rsid w:val="00D20D8C"/>
    <w:rsid w:val="00D23EE1"/>
    <w:rsid w:val="00D31000"/>
    <w:rsid w:val="00D43757"/>
    <w:rsid w:val="00D6741D"/>
    <w:rsid w:val="00D74386"/>
    <w:rsid w:val="00D7502A"/>
    <w:rsid w:val="00D85C23"/>
    <w:rsid w:val="00D93B9E"/>
    <w:rsid w:val="00DC66BA"/>
    <w:rsid w:val="00DD3B15"/>
    <w:rsid w:val="00DE3DC6"/>
    <w:rsid w:val="00DF6BCD"/>
    <w:rsid w:val="00E06117"/>
    <w:rsid w:val="00E30FFD"/>
    <w:rsid w:val="00E324A0"/>
    <w:rsid w:val="00E47297"/>
    <w:rsid w:val="00E47959"/>
    <w:rsid w:val="00E6367A"/>
    <w:rsid w:val="00E717BC"/>
    <w:rsid w:val="00E85813"/>
    <w:rsid w:val="00E87EF0"/>
    <w:rsid w:val="00EC068D"/>
    <w:rsid w:val="00EC171A"/>
    <w:rsid w:val="00EE7625"/>
    <w:rsid w:val="00F1108A"/>
    <w:rsid w:val="00F45EBB"/>
    <w:rsid w:val="00F463B8"/>
    <w:rsid w:val="00F46704"/>
    <w:rsid w:val="00F519B5"/>
    <w:rsid w:val="00F57152"/>
    <w:rsid w:val="00FB6BB8"/>
    <w:rsid w:val="00FD5769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13</cp:revision>
  <dcterms:created xsi:type="dcterms:W3CDTF">2025-06-23T14:44:00Z</dcterms:created>
  <dcterms:modified xsi:type="dcterms:W3CDTF">2025-06-25T05:16:00Z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